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30C1" w14:textId="77777777" w:rsidR="00B21FC4" w:rsidRDefault="00000000">
      <w:pPr>
        <w:pStyle w:val="BodyText"/>
        <w:spacing w:before="65" w:line="244" w:lineRule="auto"/>
        <w:ind w:left="1761" w:right="1758"/>
        <w:jc w:val="center"/>
        <w:rPr>
          <w:spacing w:val="-7"/>
        </w:rPr>
      </w:pPr>
      <w:r>
        <w:t>UNITED</w:t>
      </w:r>
      <w:r>
        <w:rPr>
          <w:spacing w:val="-7"/>
        </w:rPr>
        <w:t xml:space="preserve"> </w:t>
      </w:r>
      <w:r>
        <w:t>STATES</w:t>
      </w:r>
      <w:r>
        <w:rPr>
          <w:spacing w:val="-7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COURT</w:t>
      </w:r>
      <w:r>
        <w:rPr>
          <w:spacing w:val="-7"/>
        </w:rPr>
        <w:t xml:space="preserve"> </w:t>
      </w:r>
    </w:p>
    <w:p w14:paraId="7B1859D8" w14:textId="7A173B3B" w:rsidR="0047672B" w:rsidRDefault="002E0752">
      <w:pPr>
        <w:pStyle w:val="BodyText"/>
        <w:spacing w:before="65" w:line="244" w:lineRule="auto"/>
        <w:ind w:left="1761" w:right="1758"/>
        <w:jc w:val="center"/>
      </w:pPr>
      <w:r>
        <w:t xml:space="preserve">EASTERN </w:t>
      </w:r>
      <w:r w:rsidR="00000000">
        <w:t>DISTRICT OF OKLAHOMA</w:t>
      </w:r>
    </w:p>
    <w:p w14:paraId="703BAA27" w14:textId="77777777" w:rsidR="0047672B" w:rsidRDefault="0047672B">
      <w:pPr>
        <w:pStyle w:val="BodyText"/>
        <w:spacing w:before="10"/>
        <w:rPr>
          <w:sz w:val="23"/>
        </w:rPr>
      </w:pPr>
    </w:p>
    <w:p w14:paraId="3BFB8F95" w14:textId="77777777" w:rsidR="0047672B" w:rsidRDefault="00000000">
      <w:pPr>
        <w:ind w:left="1759" w:right="1758"/>
        <w:jc w:val="center"/>
        <w:rPr>
          <w:sz w:val="24"/>
        </w:rPr>
      </w:pP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PRETRIAL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ORDER</w:t>
      </w:r>
    </w:p>
    <w:p w14:paraId="3CC012E2" w14:textId="77777777" w:rsidR="0047672B" w:rsidRDefault="0047672B">
      <w:pPr>
        <w:pStyle w:val="BodyText"/>
        <w:spacing w:before="7"/>
        <w:rPr>
          <w:b w:val="0"/>
        </w:rPr>
      </w:pPr>
    </w:p>
    <w:p w14:paraId="2FA13415" w14:textId="77777777" w:rsidR="0047672B" w:rsidRDefault="00000000">
      <w:pPr>
        <w:tabs>
          <w:tab w:val="left" w:pos="7887"/>
        </w:tabs>
        <w:jc w:val="center"/>
        <w:rPr>
          <w:sz w:val="24"/>
        </w:rPr>
      </w:pPr>
      <w:r>
        <w:rPr>
          <w:sz w:val="24"/>
        </w:rPr>
        <w:t>(Style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Case)</w:t>
      </w:r>
      <w:r>
        <w:rPr>
          <w:sz w:val="24"/>
        </w:rPr>
        <w:tab/>
        <w:t>(Case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Number)</w:t>
      </w:r>
    </w:p>
    <w:p w14:paraId="5657C426" w14:textId="77777777" w:rsidR="0047672B" w:rsidRDefault="0047672B">
      <w:pPr>
        <w:pStyle w:val="BodyText"/>
        <w:spacing w:before="11"/>
        <w:rPr>
          <w:b w:val="0"/>
        </w:rPr>
      </w:pPr>
    </w:p>
    <w:p w14:paraId="000CBA54" w14:textId="77777777" w:rsidR="0047672B" w:rsidRDefault="00000000">
      <w:pPr>
        <w:pStyle w:val="BodyText"/>
        <w:ind w:left="1758" w:right="1758"/>
        <w:jc w:val="center"/>
      </w:pPr>
      <w:r>
        <w:rPr>
          <w:spacing w:val="-2"/>
          <w:u w:val="single"/>
        </w:rPr>
        <w:t>PRETRIAL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ORDER</w:t>
      </w:r>
    </w:p>
    <w:p w14:paraId="0354D7CD" w14:textId="77777777" w:rsidR="0047672B" w:rsidRDefault="0047672B">
      <w:pPr>
        <w:pStyle w:val="BodyText"/>
        <w:spacing w:before="7"/>
        <w:rPr>
          <w:sz w:val="16"/>
        </w:rPr>
      </w:pPr>
    </w:p>
    <w:p w14:paraId="68E77830" w14:textId="77777777" w:rsidR="0047672B" w:rsidRDefault="00000000">
      <w:pPr>
        <w:spacing w:before="90"/>
        <w:ind w:left="120"/>
        <w:rPr>
          <w:sz w:val="24"/>
        </w:rPr>
      </w:pPr>
      <w:r>
        <w:rPr>
          <w:sz w:val="24"/>
        </w:rPr>
        <w:t>Following</w:t>
      </w:r>
      <w:r>
        <w:rPr>
          <w:spacing w:val="-7"/>
          <w:sz w:val="24"/>
        </w:rPr>
        <w:t xml:space="preserve"> </w:t>
      </w:r>
      <w:r>
        <w:rPr>
          <w:sz w:val="24"/>
        </w:rPr>
        <w:t>pretrial</w:t>
      </w:r>
      <w:r>
        <w:rPr>
          <w:spacing w:val="-6"/>
          <w:sz w:val="24"/>
        </w:rPr>
        <w:t xml:space="preserve"> </w:t>
      </w:r>
      <w:r>
        <w:rPr>
          <w:sz w:val="24"/>
        </w:rPr>
        <w:t>conference</w:t>
      </w:r>
      <w:r>
        <w:rPr>
          <w:spacing w:val="-6"/>
          <w:sz w:val="24"/>
        </w:rPr>
        <w:t xml:space="preserve"> </w:t>
      </w:r>
      <w:r>
        <w:rPr>
          <w:sz w:val="24"/>
        </w:rPr>
        <w:t>held</w:t>
      </w:r>
      <w:r>
        <w:rPr>
          <w:spacing w:val="-7"/>
          <w:sz w:val="24"/>
        </w:rPr>
        <w:t xml:space="preserve"> </w:t>
      </w: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Court,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ORDERED:</w:t>
      </w:r>
    </w:p>
    <w:p w14:paraId="12FAB116" w14:textId="77777777" w:rsidR="0047672B" w:rsidRDefault="0047672B">
      <w:pPr>
        <w:pStyle w:val="BodyText"/>
        <w:spacing w:before="11"/>
        <w:rPr>
          <w:b w:val="0"/>
        </w:rPr>
      </w:pPr>
    </w:p>
    <w:p w14:paraId="36684C9E" w14:textId="77777777" w:rsidR="0047672B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47" w:lineRule="auto"/>
        <w:ind w:right="115" w:hanging="719"/>
        <w:jc w:val="both"/>
        <w:rPr>
          <w:b/>
          <w:sz w:val="24"/>
        </w:rPr>
      </w:pPr>
      <w:r>
        <w:rPr>
          <w:sz w:val="24"/>
        </w:rPr>
        <w:t xml:space="preserve">This is an action for: </w:t>
      </w:r>
      <w:r>
        <w:rPr>
          <w:b/>
          <w:sz w:val="24"/>
        </w:rPr>
        <w:t>(This joint statement of the case should include the nature of action, designate the parties and list the pleadings which raise the issues.)</w:t>
      </w:r>
    </w:p>
    <w:p w14:paraId="5A502901" w14:textId="77777777" w:rsidR="0047672B" w:rsidRDefault="0047672B">
      <w:pPr>
        <w:pStyle w:val="BodyText"/>
        <w:spacing w:before="10"/>
        <w:rPr>
          <w:sz w:val="23"/>
        </w:rPr>
      </w:pPr>
    </w:p>
    <w:p w14:paraId="504202E0" w14:textId="77777777" w:rsidR="0047672B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47" w:lineRule="auto"/>
        <w:ind w:right="118" w:hanging="719"/>
        <w:jc w:val="both"/>
        <w:rPr>
          <w:b/>
          <w:sz w:val="24"/>
        </w:rPr>
      </w:pPr>
      <w:r>
        <w:rPr>
          <w:sz w:val="24"/>
        </w:rPr>
        <w:t xml:space="preserve">Federal jurisdiction is invoked upon the ground: </w:t>
      </w:r>
      <w:r>
        <w:rPr>
          <w:b/>
          <w:sz w:val="24"/>
        </w:rPr>
        <w:t>(Here list the legal authority for jurisdiction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concise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statement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facts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requisite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confer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jurisdiction.)</w:t>
      </w:r>
    </w:p>
    <w:p w14:paraId="0F751A5A" w14:textId="77777777" w:rsidR="0047672B" w:rsidRDefault="0047672B">
      <w:pPr>
        <w:pStyle w:val="BodyText"/>
        <w:spacing w:before="11"/>
        <w:rPr>
          <w:sz w:val="23"/>
        </w:rPr>
      </w:pPr>
    </w:p>
    <w:p w14:paraId="1A80B368" w14:textId="77777777" w:rsidR="0047672B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47" w:lineRule="auto"/>
        <w:ind w:right="121" w:hanging="719"/>
        <w:jc w:val="both"/>
        <w:rPr>
          <w:b/>
          <w:sz w:val="24"/>
        </w:rPr>
      </w:pPr>
      <w:r>
        <w:rPr>
          <w:sz w:val="24"/>
        </w:rPr>
        <w:t xml:space="preserve">The following facts are admitted and require no proof: </w:t>
      </w:r>
      <w:r>
        <w:rPr>
          <w:b/>
          <w:sz w:val="24"/>
        </w:rPr>
        <w:t>(Here list each admitted fact, including jurisdictional facts.)</w:t>
      </w:r>
    </w:p>
    <w:p w14:paraId="566F65E9" w14:textId="77777777" w:rsidR="0047672B" w:rsidRDefault="0047672B">
      <w:pPr>
        <w:pStyle w:val="BodyText"/>
        <w:spacing w:before="10"/>
        <w:rPr>
          <w:sz w:val="23"/>
        </w:rPr>
      </w:pPr>
    </w:p>
    <w:p w14:paraId="0AA58047" w14:textId="77777777" w:rsidR="0047672B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" w:line="244" w:lineRule="auto"/>
        <w:ind w:right="118" w:hanging="719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reservations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facts</w:t>
      </w:r>
      <w:r>
        <w:rPr>
          <w:spacing w:val="-8"/>
          <w:sz w:val="24"/>
        </w:rPr>
        <w:t xml:space="preserve"> </w:t>
      </w:r>
      <w:r>
        <w:rPr>
          <w:sz w:val="24"/>
        </w:rPr>
        <w:t>recited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Paragraph</w:t>
      </w:r>
      <w:r>
        <w:rPr>
          <w:spacing w:val="-7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follows: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(Here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forth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any </w:t>
      </w:r>
      <w:r>
        <w:rPr>
          <w:b/>
          <w:spacing w:val="-2"/>
          <w:sz w:val="24"/>
        </w:rPr>
        <w:t>objection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reserved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by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any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party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admissibility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evidence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any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admitted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 xml:space="preserve">fact </w:t>
      </w:r>
      <w:r>
        <w:rPr>
          <w:b/>
          <w:sz w:val="24"/>
        </w:rPr>
        <w:t>and,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desired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party,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limiting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effect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issue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fact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Rule 36(b)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Rules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Civil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Procedure,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Admiralty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Rule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32(B)(b)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case may be.)</w:t>
      </w:r>
    </w:p>
    <w:p w14:paraId="0A36D519" w14:textId="77777777" w:rsidR="0047672B" w:rsidRDefault="0047672B">
      <w:pPr>
        <w:pStyle w:val="BodyText"/>
        <w:spacing w:before="10"/>
        <w:rPr>
          <w:sz w:val="23"/>
        </w:rPr>
      </w:pPr>
    </w:p>
    <w:p w14:paraId="7499E77C" w14:textId="77777777" w:rsidR="0047672B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47" w:lineRule="auto"/>
        <w:ind w:right="115" w:hanging="719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7"/>
          <w:sz w:val="24"/>
        </w:rPr>
        <w:t xml:space="preserve"> </w:t>
      </w:r>
      <w:r>
        <w:rPr>
          <w:sz w:val="24"/>
        </w:rPr>
        <w:t>facts,</w:t>
      </w:r>
      <w:r>
        <w:rPr>
          <w:spacing w:val="-7"/>
          <w:sz w:val="24"/>
        </w:rPr>
        <w:t xml:space="preserve"> </w:t>
      </w:r>
      <w:r>
        <w:rPr>
          <w:sz w:val="24"/>
        </w:rPr>
        <w:t>though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admitted,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contested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trial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evidence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to the contrary: </w:t>
      </w:r>
      <w:r>
        <w:rPr>
          <w:b/>
          <w:sz w:val="24"/>
        </w:rPr>
        <w:t>(Here list each.)</w:t>
      </w:r>
    </w:p>
    <w:p w14:paraId="4F528438" w14:textId="77777777" w:rsidR="0047672B" w:rsidRDefault="0047672B">
      <w:pPr>
        <w:pStyle w:val="BodyText"/>
        <w:spacing w:before="1"/>
      </w:pPr>
    </w:p>
    <w:p w14:paraId="2BA74212" w14:textId="77777777" w:rsidR="0047672B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44" w:lineRule="auto"/>
        <w:ind w:right="111" w:hanging="719"/>
        <w:rPr>
          <w:b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conference</w:t>
      </w:r>
      <w:r>
        <w:rPr>
          <w:spacing w:val="-4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4"/>
          <w:sz w:val="24"/>
        </w:rPr>
        <w:t xml:space="preserve"> </w:t>
      </w:r>
      <w:r>
        <w:rPr>
          <w:sz w:val="24"/>
        </w:rPr>
        <w:t>are: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(Here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limitations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agreed upon or ordered by the court at or after the case management conference, such as a time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limit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length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trial,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limitations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expert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witnesses 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call,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expert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narratives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length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thereof,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allowed for cross and redirect examination of experts called by narrative, limitations on the length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video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depositions,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allowances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attorney</w:t>
      </w:r>
      <w:r>
        <w:rPr>
          <w:b/>
          <w:spacing w:val="32"/>
          <w:sz w:val="24"/>
        </w:rPr>
        <w:t xml:space="preserve"> </w:t>
      </w:r>
      <w:proofErr w:type="spellStart"/>
      <w:r>
        <w:rPr>
          <w:b/>
          <w:sz w:val="24"/>
        </w:rPr>
        <w:t>voir</w:t>
      </w:r>
      <w:proofErr w:type="spellEnd"/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dire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any),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and time limits for opening statements.)</w:t>
      </w:r>
    </w:p>
    <w:p w14:paraId="4A9E6B54" w14:textId="77777777" w:rsidR="0047672B" w:rsidRDefault="0047672B">
      <w:pPr>
        <w:pStyle w:val="BodyText"/>
        <w:rPr>
          <w:sz w:val="26"/>
        </w:rPr>
      </w:pPr>
    </w:p>
    <w:p w14:paraId="3A885799" w14:textId="77777777" w:rsidR="0047672B" w:rsidRDefault="0047672B">
      <w:pPr>
        <w:pStyle w:val="BodyText"/>
        <w:spacing w:before="4"/>
        <w:rPr>
          <w:sz w:val="22"/>
        </w:rPr>
      </w:pPr>
    </w:p>
    <w:p w14:paraId="1B955982" w14:textId="77777777" w:rsidR="0047672B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44" w:lineRule="auto"/>
        <w:ind w:right="116" w:hanging="719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law,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others,</w:t>
      </w:r>
      <w:r>
        <w:rPr>
          <w:spacing w:val="-3"/>
          <w:sz w:val="24"/>
        </w:rPr>
        <w:t xml:space="preserve"> </w:t>
      </w:r>
      <w:r>
        <w:rPr>
          <w:sz w:val="24"/>
        </w:rPr>
        <w:t>remain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litigated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trial: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(Here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 forth a concise statement of each.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Attorneys are expected to discuss and agree on which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issues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remain.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agreement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cannot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reached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faith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effort,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set out each version in one Pretrial Order.)</w:t>
      </w:r>
    </w:p>
    <w:p w14:paraId="4B978A4C" w14:textId="77777777" w:rsidR="0047672B" w:rsidRDefault="0047672B">
      <w:pPr>
        <w:pStyle w:val="BodyText"/>
        <w:spacing w:before="3"/>
      </w:pPr>
    </w:p>
    <w:p w14:paraId="0FA156AF" w14:textId="77777777" w:rsidR="0047672B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" w:line="244" w:lineRule="auto"/>
        <w:ind w:hanging="719"/>
        <w:jc w:val="both"/>
        <w:rPr>
          <w:b/>
          <w:sz w:val="24"/>
        </w:rPr>
      </w:pPr>
      <w:r>
        <w:rPr>
          <w:sz w:val="24"/>
        </w:rPr>
        <w:t xml:space="preserve">The following issues of fact, and no others, remain to be litigated upon the trial: </w:t>
      </w:r>
      <w:r>
        <w:rPr>
          <w:b/>
          <w:sz w:val="24"/>
        </w:rPr>
        <w:t>(Here specify each; a mere general statement will not suffice.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Attorneys are expected to discuss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issues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remain.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agreement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reached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after</w:t>
      </w:r>
    </w:p>
    <w:p w14:paraId="3B873F95" w14:textId="77777777" w:rsidR="0047672B" w:rsidRDefault="0047672B">
      <w:pPr>
        <w:spacing w:line="244" w:lineRule="auto"/>
        <w:jc w:val="both"/>
        <w:rPr>
          <w:sz w:val="24"/>
        </w:rPr>
        <w:sectPr w:rsidR="0047672B">
          <w:type w:val="continuous"/>
          <w:pgSz w:w="12240" w:h="15840"/>
          <w:pgMar w:top="1380" w:right="1320" w:bottom="280" w:left="1320" w:header="720" w:footer="720" w:gutter="0"/>
          <w:cols w:space="720"/>
        </w:sectPr>
      </w:pPr>
    </w:p>
    <w:p w14:paraId="4E9EFFF5" w14:textId="77777777" w:rsidR="0047672B" w:rsidRDefault="00000000">
      <w:pPr>
        <w:pStyle w:val="BodyText"/>
        <w:spacing w:before="65"/>
        <w:ind w:left="840"/>
      </w:pPr>
      <w:r>
        <w:lastRenderedPageBreak/>
        <w:t>a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faith</w:t>
      </w:r>
      <w:r>
        <w:rPr>
          <w:spacing w:val="-2"/>
        </w:rPr>
        <w:t xml:space="preserve"> </w:t>
      </w:r>
      <w:r>
        <w:t>effort,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Pretrial</w:t>
      </w:r>
      <w:r>
        <w:rPr>
          <w:spacing w:val="-2"/>
        </w:rPr>
        <w:t xml:space="preserve"> Order.)</w:t>
      </w:r>
    </w:p>
    <w:p w14:paraId="44CE491F" w14:textId="77777777" w:rsidR="0047672B" w:rsidRDefault="0047672B">
      <w:pPr>
        <w:pStyle w:val="BodyText"/>
        <w:spacing w:before="4"/>
      </w:pPr>
    </w:p>
    <w:p w14:paraId="38D8126A" w14:textId="77777777" w:rsidR="0047672B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44" w:lineRule="auto"/>
        <w:ind w:left="839" w:right="248"/>
        <w:rPr>
          <w:b/>
          <w:sz w:val="24"/>
        </w:rPr>
      </w:pPr>
      <w:r>
        <w:rPr>
          <w:sz w:val="24"/>
        </w:rPr>
        <w:t>The exhibits to be offered at the trial together with a statement of all admissions by and all</w:t>
      </w:r>
      <w:r>
        <w:rPr>
          <w:spacing w:val="-14"/>
          <w:sz w:val="24"/>
        </w:rPr>
        <w:t xml:space="preserve"> </w:t>
      </w:r>
      <w:r>
        <w:rPr>
          <w:sz w:val="24"/>
        </w:rPr>
        <w:t>issues</w:t>
      </w:r>
      <w:r>
        <w:rPr>
          <w:spacing w:val="-16"/>
          <w:sz w:val="24"/>
        </w:rPr>
        <w:t xml:space="preserve"> </w:t>
      </w:r>
      <w:r>
        <w:rPr>
          <w:sz w:val="24"/>
        </w:rPr>
        <w:t>between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parties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respect</w:t>
      </w:r>
      <w:r>
        <w:rPr>
          <w:spacing w:val="-16"/>
          <w:sz w:val="24"/>
        </w:rPr>
        <w:t xml:space="preserve"> </w:t>
      </w:r>
      <w:r>
        <w:rPr>
          <w:sz w:val="24"/>
        </w:rPr>
        <w:t>thereto</w:t>
      </w:r>
      <w:r>
        <w:rPr>
          <w:spacing w:val="-16"/>
          <w:sz w:val="24"/>
        </w:rPr>
        <w:t xml:space="preserve"> </w:t>
      </w:r>
      <w:r>
        <w:rPr>
          <w:sz w:val="24"/>
        </w:rPr>
        <w:t>are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follows: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(Here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documents 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things intended to be offered at the trial by each party, other than those to be used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impeachment,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sufficient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identification,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statement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all admissions by and all issues between any of the parties as to the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genuineness thereof, and the truth of relevant matters of fact set forth therein or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legend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affixed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thereto,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together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statement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objections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reserved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to the admissibility in evidence thereof.)</w:t>
      </w:r>
    </w:p>
    <w:p w14:paraId="5447326A" w14:textId="77777777" w:rsidR="0047672B" w:rsidRDefault="0047672B">
      <w:pPr>
        <w:pStyle w:val="BodyText"/>
        <w:spacing w:before="2"/>
      </w:pPr>
    </w:p>
    <w:p w14:paraId="4A65F867" w14:textId="619E717E" w:rsidR="0047672B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line="244" w:lineRule="auto"/>
        <w:ind w:left="839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3"/>
          <w:sz w:val="24"/>
        </w:rPr>
        <w:t xml:space="preserve"> </w:t>
      </w:r>
      <w:r>
        <w:rPr>
          <w:sz w:val="24"/>
        </w:rPr>
        <w:t>witnesses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called: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(Here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witnesses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called </w:t>
      </w:r>
      <w:r>
        <w:rPr>
          <w:b/>
          <w:spacing w:val="-2"/>
          <w:sz w:val="24"/>
        </w:rPr>
        <w:t>by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parties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their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case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chief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with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concise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statement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as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to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that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to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which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each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 xml:space="preserve">will </w:t>
      </w:r>
      <w:r>
        <w:rPr>
          <w:b/>
          <w:sz w:val="24"/>
        </w:rPr>
        <w:t>testify.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witnesses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allowed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called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testify,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except by order of the court and in the interest of justice.)</w:t>
      </w:r>
    </w:p>
    <w:p w14:paraId="44F776D6" w14:textId="77777777" w:rsidR="0047672B" w:rsidRDefault="0047672B">
      <w:pPr>
        <w:pStyle w:val="BodyText"/>
        <w:spacing w:before="4"/>
      </w:pPr>
    </w:p>
    <w:p w14:paraId="6A3DEC49" w14:textId="77777777" w:rsidR="0047672B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44" w:lineRule="auto"/>
        <w:ind w:left="839" w:right="116"/>
        <w:rPr>
          <w:b/>
          <w:sz w:val="24"/>
        </w:rPr>
      </w:pP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possibility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z w:val="24"/>
        </w:rPr>
        <w:t>settlement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z w:val="24"/>
        </w:rPr>
        <w:t>this</w:t>
      </w:r>
      <w:r>
        <w:rPr>
          <w:spacing w:val="-21"/>
          <w:sz w:val="24"/>
        </w:rPr>
        <w:t xml:space="preserve"> </w:t>
      </w:r>
      <w:r>
        <w:rPr>
          <w:sz w:val="24"/>
        </w:rPr>
        <w:t>case</w:t>
      </w:r>
      <w:r>
        <w:rPr>
          <w:spacing w:val="-20"/>
          <w:sz w:val="24"/>
        </w:rPr>
        <w:t xml:space="preserve"> </w:t>
      </w:r>
      <w:r>
        <w:rPr>
          <w:sz w:val="24"/>
        </w:rPr>
        <w:t>has</w:t>
      </w:r>
      <w:r>
        <w:rPr>
          <w:spacing w:val="-20"/>
          <w:sz w:val="24"/>
        </w:rPr>
        <w:t xml:space="preserve"> </w:t>
      </w:r>
      <w:r>
        <w:rPr>
          <w:sz w:val="24"/>
        </w:rPr>
        <w:t>been</w:t>
      </w:r>
      <w:r>
        <w:rPr>
          <w:spacing w:val="-20"/>
          <w:sz w:val="24"/>
        </w:rPr>
        <w:t xml:space="preserve"> </w:t>
      </w:r>
      <w:r>
        <w:rPr>
          <w:sz w:val="24"/>
        </w:rPr>
        <w:t>explored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following</w:t>
      </w:r>
      <w:r>
        <w:rPr>
          <w:spacing w:val="-20"/>
          <w:sz w:val="24"/>
        </w:rPr>
        <w:t xml:space="preserve"> </w:t>
      </w:r>
      <w:r>
        <w:rPr>
          <w:sz w:val="24"/>
        </w:rPr>
        <w:t>results:</w:t>
      </w:r>
      <w:r>
        <w:rPr>
          <w:spacing w:val="-22"/>
          <w:sz w:val="24"/>
        </w:rPr>
        <w:t xml:space="preserve"> </w:t>
      </w:r>
      <w:r>
        <w:rPr>
          <w:b/>
          <w:sz w:val="24"/>
        </w:rPr>
        <w:t>(Here set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forth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whether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probably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settled,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settled,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is no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possibility of settlement.)</w:t>
      </w:r>
    </w:p>
    <w:p w14:paraId="7DA3542C" w14:textId="77777777" w:rsidR="0047672B" w:rsidRDefault="0047672B">
      <w:pPr>
        <w:pStyle w:val="BodyText"/>
        <w:spacing w:before="8"/>
        <w:rPr>
          <w:sz w:val="20"/>
        </w:rPr>
      </w:pPr>
    </w:p>
    <w:p w14:paraId="7DE10FAC" w14:textId="77777777" w:rsidR="0047672B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42" w:lineRule="auto"/>
        <w:ind w:left="839" w:right="537"/>
        <w:rPr>
          <w:sz w:val="24"/>
        </w:rPr>
      </w:pPr>
      <w:r>
        <w:rPr>
          <w:sz w:val="24"/>
        </w:rPr>
        <w:t>The foregoing admissions having been made by the parties and the parties having specified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foregoing</w:t>
      </w:r>
      <w:r>
        <w:rPr>
          <w:spacing w:val="-10"/>
          <w:sz w:val="24"/>
        </w:rPr>
        <w:t xml:space="preserve"> </w:t>
      </w:r>
      <w:r>
        <w:rPr>
          <w:sz w:val="24"/>
        </w:rPr>
        <w:t>issues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fact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law</w:t>
      </w:r>
      <w:r>
        <w:rPr>
          <w:spacing w:val="-9"/>
          <w:sz w:val="24"/>
        </w:rPr>
        <w:t xml:space="preserve"> </w:t>
      </w:r>
      <w:r>
        <w:rPr>
          <w:sz w:val="24"/>
        </w:rPr>
        <w:t>remaining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litigated,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order</w:t>
      </w:r>
      <w:r>
        <w:rPr>
          <w:spacing w:val="-9"/>
          <w:sz w:val="24"/>
        </w:rPr>
        <w:t xml:space="preserve"> </w:t>
      </w:r>
      <w:r>
        <w:rPr>
          <w:sz w:val="24"/>
        </w:rPr>
        <w:t>shall supersede the pleadings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govern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course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trial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40"/>
          <w:sz w:val="24"/>
        </w:rPr>
        <w:t xml:space="preserve"> </w:t>
      </w:r>
      <w:r>
        <w:rPr>
          <w:sz w:val="24"/>
        </w:rPr>
        <w:t>cause,</w:t>
      </w:r>
      <w:r>
        <w:rPr>
          <w:spacing w:val="40"/>
          <w:sz w:val="24"/>
        </w:rPr>
        <w:t xml:space="preserve"> </w:t>
      </w:r>
      <w:r>
        <w:rPr>
          <w:sz w:val="24"/>
        </w:rPr>
        <w:t>unless modified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prevent</w:t>
      </w:r>
      <w:r>
        <w:rPr>
          <w:spacing w:val="40"/>
          <w:sz w:val="24"/>
        </w:rPr>
        <w:t xml:space="preserve"> </w:t>
      </w:r>
      <w:r>
        <w:rPr>
          <w:sz w:val="24"/>
        </w:rPr>
        <w:t>manifest injustice.</w:t>
      </w:r>
    </w:p>
    <w:p w14:paraId="3E2324B5" w14:textId="77777777" w:rsidR="0047672B" w:rsidRDefault="0047672B">
      <w:pPr>
        <w:pStyle w:val="BodyText"/>
        <w:spacing w:before="7"/>
        <w:rPr>
          <w:b w:val="0"/>
        </w:rPr>
      </w:pPr>
    </w:p>
    <w:p w14:paraId="65440AE5" w14:textId="77777777" w:rsidR="0047672B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7762"/>
        </w:tabs>
        <w:ind w:left="840" w:right="0" w:hanging="722"/>
        <w:rPr>
          <w:sz w:val="24"/>
        </w:rPr>
      </w:pPr>
      <w:r>
        <w:rPr>
          <w:sz w:val="24"/>
        </w:rPr>
        <w:t xml:space="preserve">The parties anticipate the estimated total trial time to be </w:t>
      </w:r>
      <w:r>
        <w:rPr>
          <w:sz w:val="24"/>
          <w:u w:val="single"/>
        </w:rPr>
        <w:tab/>
      </w:r>
      <w:r>
        <w:rPr>
          <w:spacing w:val="-2"/>
          <w:sz w:val="24"/>
        </w:rPr>
        <w:t>days.</w:t>
      </w:r>
    </w:p>
    <w:sectPr w:rsidR="0047672B"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721F5"/>
    <w:multiLevelType w:val="hybridMultilevel"/>
    <w:tmpl w:val="D0968F68"/>
    <w:lvl w:ilvl="0" w:tplc="068C8800">
      <w:start w:val="1"/>
      <w:numFmt w:val="upperRoman"/>
      <w:lvlText w:val="%1."/>
      <w:lvlJc w:val="left"/>
      <w:pPr>
        <w:ind w:left="83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EC850A8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9EBE6888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C782397E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FFAC1E60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C8EEFD46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33547642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2BA6F9A2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845096A6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num w:numId="1" w16cid:durableId="75308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672B"/>
    <w:rsid w:val="000F6C64"/>
    <w:rsid w:val="002E0752"/>
    <w:rsid w:val="0047672B"/>
    <w:rsid w:val="00B2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8D28"/>
  <w15:docId w15:val="{F7E2F0AC-EF74-4798-8F85-50A3FC69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right="109" w:hanging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W:\AlfrescoDocs\formofpretrialorder.wpd</dc:title>
  <dc:creator>kwhitney</dc:creator>
  <cp:lastModifiedBy>Jason Robertson</cp:lastModifiedBy>
  <cp:revision>2</cp:revision>
  <dcterms:created xsi:type="dcterms:W3CDTF">2024-07-25T18:59:00Z</dcterms:created>
  <dcterms:modified xsi:type="dcterms:W3CDTF">2024-07-25T18:59:00Z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2023-01-23T00:00:00Z</vt:filetime>
  </property>
  <property fmtid="{D5CDD505-2E9C-101B-9397-08002B2CF9AE}" pid="5" name="Producer">
    <vt:lpwstr>Acrobat Distiller 10.1.5 (Windows)</vt:lpwstr>
  </property>
</Properties>
</file>